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som inkom 2025-04-02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6943398, E 604501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