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som inkom 2025-04-17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6924375, E 596273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