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Detta dokument behandlar höga naturvärden i avverkningsanmälan A 19762-2025 i Sundsvalls kommun som inkom 2025-04-24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6973084, E 593445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garnlav (VU, T), gammelgransskål (NT, T), vitgrynig nållav (NT) och barkticka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