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Detta dokument behandlar höga naturvärden i avverkningsanmälan A 19963-2026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6919062, E 598904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