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som inkom 2025-05-26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6936560, E 603767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