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Detta dokument behandlar höga naturvärden i avverkningsanmälan A 26834-2025 i Sundsvalls kommun som inkom 2025-06-02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6966972, E 594170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8 naturvårdsarter hittats: garnlav (VU, T), järnsparv (NT, §4), kolflarnlav (NT, T), rödvingetrast (NT, §4), sädesärla (NT, §4), spillkråka (T, §4), fiskgjuse (§4) och sångsvan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rödvingetrast (NT, §4), sädesärla (NT, §4), spillkråka (T, §4), fiskgjuse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