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som inkom 2022-07-25 och omfattar 1,9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1262" cy="5688000"/>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6126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6961237, E 589496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