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som inkom 2025-07-01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6926037, E 597794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