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som inkom 2025-09-11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3282" cy="5688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432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6974310, E 591166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T, §8)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