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som inkom 2025-09-23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6955951, E 586619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