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som inkom 2024-11-26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6896835, E 628194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