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Detta dokument behandlar höga naturvärden i avverkningsanmälan A 58129-2023 i Sundsvalls kommun som inkom 2023-11-19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6912767, E 621846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