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dokument behandlar höga naturvärden i avverkningsanmälan A 43818-2024 i Sundsvalls kommun. Denna avverkningsanmälan inkom 2024-10-06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