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dokument behandlar höga naturvärden i avverkningsanmälan A 45572-2025 i Sundsvalls kommun. Denna avverkningsanmälan inkom 2025-09-22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