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knärot (VU, §8), koppartaggsvamp (VU), ringlav (VU), svartfjällig musseron (VU), ulltickeporing (VU), duvhök (NT, §4), grantaggsvamp (NT), gultoppig fingersvamp (NT), Leptoporus mollis (NT), motaggsvamp (NT), orange taggsvamp (NT), rosenticka (NT), stjärntagging (NT), svart taggsvamp (NT), tretåig hackspett (NT, §4), ullticka (NT), fjällig taggsvamp s.str. (S), grön sköldmossa (S, §8), grönpyrola (S), rödgul trumpetsvamp (S), skarp dropptaggsvamp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