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dokument behandlar höga naturvärden i avverkningsanmälan A 23901-2026 i Sundsvalls kommun. Denna avverkningsanmälan inkom 2026-05-25 11:16:09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gammelgransskål (NT), garnlav (NT), granticka (NT), lunglav (NT), rödbrun blekspik (NT), ullticka (NT), gulnål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