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14820-2024 i Sundsvalls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