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dokument behandlar höga naturvärden i avverkningsanmälan A 20708-2025 i Sundsvalls kommun. Denna avverkningsanmälan inkom 2025-04-29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lunglav (NT), rosenticka (NT), vedtrappmossa (NT), korallblylav (S), skinnlav (S), strutbräken (S), stuplav (S), svart trolldruva (S), vedticka (S), vårärt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