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dokument behandlar höga naturvärden i avverkningsanmälan A 64483-2023 i Sundsvalls kommun. Denna avverkningsanmälan inkom 2023-12-20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