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18981-2025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2026-05-21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