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-2025 i Sundsvalls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