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kricka (VU, §4), lappuggla (VU, §4), drillsnäppa (NT, §4), gulsparv (NT, §4), Hapalopilus aurantiacus (NT), havsörn (NT, §4), mindre hackspett (NT, §4), rödvingetrast (NT, §4), smålom (NT, §4), spillkråka (NT, §4), svartvit flugsnappare (NT, §4), talltita (NT, §4), göktyta (§4), järnsparv (§4) och sångsvan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rödvingetrast (NT, §4), smålom (NT, §4), spillkråka (NT, §4), svartvit flugsnappare (NT, §4), talltita (NT, §4), göktyta (§4), järnsparv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