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dokument behandlar höga naturvärden i avverkningsanmälan A 30287-2023 i Sundsvalls kommun. Denna avverkningsanmälan inkom 2023-07-03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