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dokument behandlar höga naturvärden i avverkningsanmälan A 27320-2024 i Sundsvalls kommun. Denna avverkningsanmälan inkom 2024-06-28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