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dokument behandlar höga naturvärden i avverkningsanmälan A 28452-2025 i Sundsvalls kommun. Denna avverkningsanmälan inkom 2025-06-11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