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dokument behandlar höga naturvärden i avverkningsanmälan A 59895-2024 i Sundsvalls kommun. Denna avverkningsanmälan inkom 2024-12-15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