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dokument behandlar höga naturvärden i avverkningsanmälan A 48506-2023 i Sundsvalls kommun. Denna avverkningsanmälan inkom 2023-10-08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gränsticka (NT), lunglav (NT), rosenticka (NT), spillkråka (NT, §4), talltita (NT, §4), tretåig hackspett (NT, §4), ullticka (NT), bårdlav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