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dokument behandlar höga naturvärden i avverkningsanmälan A 46124-2024 i Sundsvalls kommun. Denna avverkningsanmälan inkom 2024-10-16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gränsticka (NT), svart taggsvamp (NT), ullticka (NT), violettgrå tagellav (NT), dropptaggsvamp (S), grön sköldmossa (S, §8), gråspett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