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20 meter från avverkningsanmälan A 23364-2025 i Sundsvalls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