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klagomål behandlar höga naturvärden i avverkningsanmälan A 37057-2021 i Sundsvalls kommun som inkom 2021-07-16 och omfattar 9,8 ha.</w:t>
      </w:r>
    </w:p>
    <w:p>
      <w:pPr>
        <w:pStyle w:val="Caption"/>
      </w:pPr>
      <w:r>
        <w:drawing>
          <wp:inline xmlns:a="http://schemas.openxmlformats.org/drawingml/2006/main" xmlns:pic="http://schemas.openxmlformats.org/drawingml/2006/picture">
            <wp:extent cx="5486400" cy="4321993"/>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4321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6902768, E 604478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