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aspgelélav (VU), knärot (VU, §8), doftskinn (NT), garnlav (NT), kötticka (NT), lunglav (NT), orange taggsvamp (NT), rosenticka (NT), tretåig hackspett (NT, §4), ullticka (NT), vedskivlav (NT), violettgrå tagellav (NT), björksplintborre (S), kattfotslav (S), rostfläck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