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6 meter från avverkningsanmälan A 20695-2025 i Sundsvalls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