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dokument behandlar höga naturvärden i avverkningsanmälan A 62532-2023 i Sundsvalls kommun. Denna avverkningsanmälan inkom 2023-12-08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