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0-2025 i Sundsvall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