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avverkningsanmälan A 17333-2021 i Sundsvalls kommun. Denna avverkningsanmälan inkom 2021-04-12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