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koppartaggsvamp (VU), ringlav (VU), ulltickeporing (VU), duvhök (NT, §4), grantaggsvamp (NT), gultoppig fingersvamp (NT), motaggsvamp (NT), orange taggsvamp (NT), rosenticka (NT), stjärntagging (NT), svart taggsvamp (NT), tretåig hackspett (NT, §4), ullticka (NT), fjällig taggsvamp s.str. (S), grönpyrola (S), rödgul trumpetsvamp (S), skarp dropptaggsvamp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