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25 meter från avverkningsanmälan A 25870-2025 i Sundsvalls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