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61824-2025 i Sundsvalls kommun</w:t>
      </w:r>
    </w:p>
    <w:p>
      <w:r>
        <w:t>Denna tillsynsbegäran behandlar höga naturvärden i avverkningsanmälan A 61824-2025 i Sundsvalls kommun som inkom 2025-12-12 och omfattar 18,5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61824-2025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6896455, E 621536 i SWEREF 99 TM.</w:t>
      </w:r>
    </w:p>
    <w:p>
      <w:r>
        <w:t>I och inom 17 meter från avverkningsanmälan finns fynd av 20 naturvårdsarter, varav 11 är rödlistade, 4 är fridlysta, 17 är typiska (T) och 8 är signalarter (S): garnlav (VU, T), gräddporing (VU, T), gränsticka (VU, T), knärot (VU, T, §8), rosenticka (NT, T), talltita (NT, §4), tretåig hackspett (NT, T, §4), ullticka (NT, T), vaddporing (NT), vedskivlav (NT, T), violettgrå tagellav (NT, T), bronshjon (S, T), grönpyrola (S, T), korallblylav (S, T), mörk husmossa (S, T), skinnlav (S, T), stor aspticka (S, T), vedticka (S, T), vågbandad barkbock (S)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003747"/>
            <wp:docPr id="2" name="Picture 2"/>
            <wp:cNvGraphicFramePr>
              <a:graphicFrameLocks noChangeAspect="1"/>
            </wp:cNvGraphicFramePr>
            <a:graphic>
              <a:graphicData uri="http://schemas.openxmlformats.org/drawingml/2006/picture">
                <pic:pic>
                  <pic:nvPicPr>
                    <pic:cNvPr id="0" name="A 61824-2025 karta knärot.png"/>
                    <pic:cNvPicPr/>
                  </pic:nvPicPr>
                  <pic:blipFill>
                    <a:blip r:embed="rId17"/>
                    <a:stretch>
                      <a:fillRect/>
                    </a:stretch>
                  </pic:blipFill>
                  <pic:spPr>
                    <a:xfrm>
                      <a:off x="0" y="0"/>
                      <a:ext cx="5486400" cy="500374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6896455, E 621536 i SWEREF 99 TM.</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gränsticka (VU, T), knärot (VU, T, §8), rosenticka (NT, T), tretåig hackspett (NT, T, §4), ullticka (NT, T), vedskivlav (NT, T), violettgrå tagellav (NT, T), bronshjon (S, T), grönpyrola (S, T), korallblylav (S, T), mörk husmossa (S, T), skinnlav (S, T), stor aspticka (S, T), vedticka (S, T) och järpe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