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klagomål behandlar höga naturvärden i avverkningsanmälan A 22993-2023 i Sundsvalls kommun som inkom 2023-05-26 och omfattar 3,6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6967291, E 601332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