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dokument behandlar höga naturvärden i avverkningsanmälan A 51286-2024 i Sundsvalls kommun. Denna avverkningsanmälan inkom 2024-11-04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