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fläckporing (VU), gräddporing (VU), blanksvart spiklav (NT), dvärgbägarlav (NT), garnlav (NT), kolflarnlav (NT), lunglav (NT), nordtagging (NT), tallticka (NT), vedflamlav (NT), vedskivlav (NT), skinnlav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