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dokument behandlar höga naturvärden i avverkningsanmälan A 16933-2025 i Sundsvalls kommun. Denna avverkningsanmälan inkom 2025-04-08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