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som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ullticka (NT, T), vedflamlav (NT), vedskivlav (NT, T), violettgrå tagellav (NT, T), björksplintborre (S), bronshjon (S, T), grönpyrola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