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som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garnlav (VU, T), knärot (VU, T, §8), kolflarnlav (NT, T), tallticka (NT, T), tretåig hackspett (NT, T, §4), ullticka (NT, T), vitgrynig nållav (NT)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