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dokument behandlar höga naturvärden i avverkningsanmälan A 53105-2025 i Sundsvalls kommun som inkom 2025-10-28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