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som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tretåig hackspett (NT, T, §4), barkticka (S,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