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som inkom 2025-03-28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6899105, E 631912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