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Detta dokument behandlar höga naturvärden i avverkningsanmälan A 18347-2023 i Sundsvalls kommun som inkom 2023-04-24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6937901, E 612689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garnlav (VU, T), björktrast (NT, §4), blanksvart spiklav (NT), ullticka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