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som inkom 2025-04-29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8087" cy="5688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278087" cy="5688000"/>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6963893, E 583918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16 meter från avverkningsanmälan har följande 18 naturvårdsarter hittats: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tretåig hackspett (NT, T, §4), vedtrappmossa (NT, T), vårärt (NT, T), korallblylav (S, T), skinnlav (S, T), strutbräken (S, T), stuplav (S, T), svart trolldruva (S, T), tibast (S, T), trådticka (S, T), underviol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