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Detta dokument behandlar höga naturvärden i avverkningsanmälan A 27209-2025 i Sundsvalls kommun som inkom 2025-06-04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6970353, E 602758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dropptaggsvamp (NT, T), mörk kolflarnlav (NT), orange taggsvamp (NT, T), ullticka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